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C8" w:rsidRPr="006775C8" w:rsidRDefault="006775C8">
      <w:pPr>
        <w:rPr>
          <w:sz w:val="44"/>
          <w:szCs w:val="44"/>
        </w:rPr>
      </w:pPr>
      <w:r w:rsidRPr="006775C8">
        <w:rPr>
          <w:sz w:val="44"/>
          <w:szCs w:val="44"/>
        </w:rPr>
        <w:t xml:space="preserve">Novi </w:t>
      </w:r>
      <w:proofErr w:type="spellStart"/>
      <w:r w:rsidRPr="006775C8">
        <w:rPr>
          <w:sz w:val="44"/>
          <w:szCs w:val="44"/>
        </w:rPr>
        <w:t>kurikulumi</w:t>
      </w:r>
      <w:proofErr w:type="spellEnd"/>
      <w:r w:rsidRPr="006775C8">
        <w:rPr>
          <w:sz w:val="44"/>
          <w:szCs w:val="44"/>
        </w:rPr>
        <w:t xml:space="preserve"> u SŠ </w:t>
      </w:r>
      <w:proofErr w:type="spellStart"/>
      <w:r w:rsidRPr="006775C8">
        <w:rPr>
          <w:sz w:val="44"/>
          <w:szCs w:val="44"/>
        </w:rPr>
        <w:t>Bedekovčina</w:t>
      </w:r>
      <w:proofErr w:type="spellEnd"/>
    </w:p>
    <w:p w:rsidR="006775C8" w:rsidRDefault="006775C8" w:rsidP="006775C8">
      <w:pPr>
        <w:pStyle w:val="Odlomakpopisa"/>
        <w:numPr>
          <w:ilvl w:val="0"/>
          <w:numId w:val="2"/>
        </w:numPr>
      </w:pPr>
      <w:r>
        <w:t>rezultat projekata Europske unije</w:t>
      </w:r>
    </w:p>
    <w:p w:rsidR="006775C8" w:rsidRDefault="006775C8"/>
    <w:p w:rsidR="00BE1698" w:rsidRDefault="00D96F5A">
      <w:r>
        <w:t xml:space="preserve">Jedan od glavnih zadataka IPA projekta Implementacija novih kurikuluma – Pedološki laboratorij Srednje škole </w:t>
      </w:r>
      <w:proofErr w:type="spellStart"/>
      <w:r>
        <w:t>Bedekovčina</w:t>
      </w:r>
      <w:proofErr w:type="spellEnd"/>
      <w:r>
        <w:t>, bio je modifikacija kurikuluma praktične nastave u zanimanju poljoprivredni tehničar opći. Nabavkom i opremanjem pedološkog laboratorija učenici su dobili mogućnost direktnog uvida u sadržaj i metode ispitivanja tla, djelatnosti koja je izuzetno važna u području poljoprivrede.</w:t>
      </w:r>
    </w:p>
    <w:p w:rsidR="00D96F5A" w:rsidRDefault="00D96F5A">
      <w:pPr>
        <w:rPr>
          <w:rStyle w:val="Istaknuto"/>
          <w:rFonts w:cstheme="minorHAnsi"/>
          <w:i w:val="0"/>
          <w:shd w:val="clear" w:color="auto" w:fill="FFFFFF"/>
        </w:rPr>
      </w:pPr>
      <w:r>
        <w:t xml:space="preserve">Kako postojeći kurikulum praktične nastave, zbog dosadašnjeg nepostojanja pedološkog laboratorija, nije obuhvaćao te sadržaje, bilo je potrebno modificirati kurikulum i nove sadržaje vezane za ispitivanje tla ugraditi u programe sve četiri godine praktične nastave. Na tom je obimnom poslu radila ekipa stručnjaka angažiranih na projektu zajedno sa zaposlenicima škole, posebno Poljoprivrednog učilišta. Vanjski stručnjaci iz raznih područja – agrikulture, pedagogije i didaktike održali su više radionica djelatnicima Poljoprivrednog učilišta, predavačima stručnih predmeta, kao i članovima projekta iz škola partnera – Srednje škole </w:t>
      </w:r>
      <w:proofErr w:type="spellStart"/>
      <w:r>
        <w:t>Bedekovčina</w:t>
      </w:r>
      <w:proofErr w:type="spellEnd"/>
      <w:r>
        <w:t xml:space="preserve"> i Gospodarske škole Čakovec. Interdisciplinarnim pristupom postignuto je da novi kurikulum zadovoljava sve standarde struke kao i pedagoško-didaktička načela. U izradi i modifikaciji kurikuluma također se vodilo računa</w:t>
      </w:r>
      <w:r w:rsidR="00A83B4D">
        <w:t xml:space="preserve"> o implementaciji novih obrazovnih strategija iz dokumen</w:t>
      </w:r>
      <w:r w:rsidR="00CD5816">
        <w:t>a</w:t>
      </w:r>
      <w:r w:rsidR="00A83B4D">
        <w:t>ta</w:t>
      </w:r>
      <w:r>
        <w:t xml:space="preserve"> </w:t>
      </w:r>
      <w:r w:rsidR="00CD5816">
        <w:t xml:space="preserve">na nacionalnoj razini, prije svega </w:t>
      </w:r>
      <w:hyperlink r:id="rId5" w:tooltip="" w:history="1">
        <w:r w:rsidR="00CD5816" w:rsidRPr="00CD5816">
          <w:rPr>
            <w:rStyle w:val="Istaknuto"/>
            <w:rFonts w:cstheme="minorHAnsi"/>
            <w:shd w:val="clear" w:color="auto" w:fill="FFFFFF"/>
          </w:rPr>
          <w:t>Nacionalnog okvirnoga kurikuluma za predškolski odgoj i obrazovanje te opće obvezno i srednjoškolsko obrazovanje</w:t>
        </w:r>
      </w:hyperlink>
      <w:r w:rsidR="00CD5816">
        <w:rPr>
          <w:rStyle w:val="Istaknuto"/>
          <w:rFonts w:cstheme="minorHAnsi"/>
          <w:i w:val="0"/>
          <w:shd w:val="clear" w:color="auto" w:fill="FFFFFF"/>
        </w:rPr>
        <w:t xml:space="preserve">. Primijenjena su i iskustva i znanja iz različitih edukacija za dokumente u izradi sudionika projekta. Tako je </w:t>
      </w:r>
      <w:proofErr w:type="spellStart"/>
      <w:r w:rsidR="00CD5816">
        <w:rPr>
          <w:rStyle w:val="Istaknuto"/>
          <w:rFonts w:cstheme="minorHAnsi"/>
          <w:i w:val="0"/>
          <w:shd w:val="clear" w:color="auto" w:fill="FFFFFF"/>
        </w:rPr>
        <w:t>kurikulumski</w:t>
      </w:r>
      <w:proofErr w:type="spellEnd"/>
      <w:r w:rsidR="00CD5816">
        <w:rPr>
          <w:rStyle w:val="Istaknuto"/>
          <w:rFonts w:cstheme="minorHAnsi"/>
          <w:i w:val="0"/>
          <w:shd w:val="clear" w:color="auto" w:fill="FFFFFF"/>
        </w:rPr>
        <w:t xml:space="preserve"> pristup upotpunjen i uobličen i prema budućem Nacionalnom kvalifikacijskom okviru.</w:t>
      </w:r>
    </w:p>
    <w:p w:rsidR="00CD5816" w:rsidRDefault="00CD5816">
      <w:pPr>
        <w:rPr>
          <w:rStyle w:val="Istaknuto"/>
          <w:rFonts w:cstheme="minorHAnsi"/>
          <w:i w:val="0"/>
          <w:shd w:val="clear" w:color="auto" w:fill="FFFFFF"/>
        </w:rPr>
      </w:pPr>
      <w:r>
        <w:rPr>
          <w:rStyle w:val="Istaknuto"/>
          <w:rFonts w:cstheme="minorHAnsi"/>
          <w:i w:val="0"/>
          <w:shd w:val="clear" w:color="auto" w:fill="FFFFFF"/>
        </w:rPr>
        <w:t>Pri izradi plana aktivnosti u modifikaciji kurikuluma na prvim sastancima tima ustanovljeno je da bi sama modifikacija kurikuluma praktične nastave bila nemoguća bez korekcija i intervencija u kurikulume teoretskih predmeta. Tako je posao neplanirano proširen ali su se modifikacijom kurikuluma devet teoretskih predmeta</w:t>
      </w:r>
      <w:r w:rsidR="00220026">
        <w:rPr>
          <w:rStyle w:val="Istaknuto"/>
          <w:rFonts w:cstheme="minorHAnsi"/>
          <w:i w:val="0"/>
          <w:shd w:val="clear" w:color="auto" w:fill="FFFFFF"/>
        </w:rPr>
        <w:t xml:space="preserve"> tek stvorili uvjeti za kvalitetan novi kurikulum praktične nastave.</w:t>
      </w:r>
    </w:p>
    <w:p w:rsidR="00220026" w:rsidRDefault="00220026">
      <w:pPr>
        <w:rPr>
          <w:rStyle w:val="Istaknuto"/>
          <w:rFonts w:cstheme="minorHAnsi"/>
          <w:i w:val="0"/>
          <w:shd w:val="clear" w:color="auto" w:fill="FFFFFF"/>
        </w:rPr>
      </w:pPr>
      <w:r>
        <w:rPr>
          <w:rStyle w:val="Istaknuto"/>
          <w:rFonts w:cstheme="minorHAnsi"/>
          <w:i w:val="0"/>
          <w:shd w:val="clear" w:color="auto" w:fill="FFFFFF"/>
        </w:rPr>
        <w:t xml:space="preserve">Nakon višemjesečnog timskog rada, brojnih sastanaka, radionica, analiza kurikuluma drugih zemalja, komparacija i usklađivanja srednjoškolskih i visokoškolskih kurikuluma, nastalo je devet modificiranih kurikuluma stručno teoretskih predmeta kao i potpuni kurikulum praktične nastave za sve četiri godine. U svim </w:t>
      </w:r>
      <w:proofErr w:type="spellStart"/>
      <w:r>
        <w:rPr>
          <w:rStyle w:val="Istaknuto"/>
          <w:rFonts w:cstheme="minorHAnsi"/>
          <w:i w:val="0"/>
          <w:shd w:val="clear" w:color="auto" w:fill="FFFFFF"/>
        </w:rPr>
        <w:t>kurikulumima</w:t>
      </w:r>
      <w:proofErr w:type="spellEnd"/>
      <w:r>
        <w:rPr>
          <w:rStyle w:val="Istaknuto"/>
          <w:rFonts w:cstheme="minorHAnsi"/>
          <w:i w:val="0"/>
          <w:shd w:val="clear" w:color="auto" w:fill="FFFFFF"/>
        </w:rPr>
        <w:t xml:space="preserve"> precizno se, osim cilja svake nastavne jedinice određuju ishodi za učenika.</w:t>
      </w:r>
      <w:r w:rsidR="00F00169">
        <w:rPr>
          <w:rStyle w:val="Istaknuto"/>
          <w:rFonts w:cstheme="minorHAnsi"/>
          <w:i w:val="0"/>
          <w:shd w:val="clear" w:color="auto" w:fill="FFFFFF"/>
        </w:rPr>
        <w:t xml:space="preserve"> Jednako tako, svaki od tih ishoda i skupova ishode koje učenici dobivaju, u konačnici čini neku od kompetencija koje treba imati učenik u određenom obrazovnom razdoblju ili na kraju školovanja. Osim za učenike, korist od takvog </w:t>
      </w:r>
      <w:proofErr w:type="spellStart"/>
      <w:r w:rsidR="00F00169">
        <w:rPr>
          <w:rStyle w:val="Istaknuto"/>
          <w:rFonts w:cstheme="minorHAnsi"/>
          <w:i w:val="0"/>
          <w:shd w:val="clear" w:color="auto" w:fill="FFFFFF"/>
        </w:rPr>
        <w:t>kurikulumskog</w:t>
      </w:r>
      <w:proofErr w:type="spellEnd"/>
      <w:r w:rsidR="00F00169">
        <w:rPr>
          <w:rStyle w:val="Istaknuto"/>
          <w:rFonts w:cstheme="minorHAnsi"/>
          <w:i w:val="0"/>
          <w:shd w:val="clear" w:color="auto" w:fill="FFFFFF"/>
        </w:rPr>
        <w:t xml:space="preserve"> planiranja pomoću ishoda, imat će i nastavnici koji će preciznije moći pratiti i vrednovati svakog učenika prema ishodima poučavanja i učenja.</w:t>
      </w:r>
    </w:p>
    <w:p w:rsidR="00F00169" w:rsidRDefault="00F00169">
      <w:r>
        <w:rPr>
          <w:rStyle w:val="Istaknuto"/>
          <w:rFonts w:cstheme="minorHAnsi"/>
          <w:i w:val="0"/>
          <w:shd w:val="clear" w:color="auto" w:fill="FFFFFF"/>
        </w:rPr>
        <w:t>Dodatna i nemala vrijednost</w:t>
      </w:r>
      <w:r w:rsidR="0038393F">
        <w:rPr>
          <w:rStyle w:val="Istaknuto"/>
          <w:rFonts w:cstheme="minorHAnsi"/>
          <w:i w:val="0"/>
          <w:shd w:val="clear" w:color="auto" w:fill="FFFFFF"/>
        </w:rPr>
        <w:t xml:space="preserve"> projekta je i diseminacija rezultata na druga obrazovna područja u školi. Po modelu modifikacije kurikuluma predmeta poljoprivredne struke, započet je rad svih nastavnika na modifikaciji kurikuluma ostalih predmeta, kako stručnih tako i općeobrazovnih.</w:t>
      </w:r>
    </w:p>
    <w:sectPr w:rsidR="00F00169" w:rsidSect="00BE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544C"/>
    <w:multiLevelType w:val="hybridMultilevel"/>
    <w:tmpl w:val="3A52D606"/>
    <w:lvl w:ilvl="0" w:tplc="3334C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E4124"/>
    <w:multiLevelType w:val="hybridMultilevel"/>
    <w:tmpl w:val="15408FA2"/>
    <w:lvl w:ilvl="0" w:tplc="3702AD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F5A"/>
    <w:rsid w:val="00220026"/>
    <w:rsid w:val="0038393F"/>
    <w:rsid w:val="006775C8"/>
    <w:rsid w:val="006A3790"/>
    <w:rsid w:val="00A83B4D"/>
    <w:rsid w:val="00BE1698"/>
    <w:rsid w:val="00CD5816"/>
    <w:rsid w:val="00D96F5A"/>
    <w:rsid w:val="00F0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D5816"/>
  </w:style>
  <w:style w:type="character" w:styleId="Istaknuto">
    <w:name w:val="Emphasis"/>
    <w:basedOn w:val="Zadanifontodlomka"/>
    <w:uiPriority w:val="20"/>
    <w:qFormat/>
    <w:rsid w:val="00CD5816"/>
    <w:rPr>
      <w:i/>
      <w:iCs/>
    </w:rPr>
  </w:style>
  <w:style w:type="paragraph" w:styleId="Odlomakpopisa">
    <w:name w:val="List Paragraph"/>
    <w:basedOn w:val="Normal"/>
    <w:uiPriority w:val="34"/>
    <w:qFormat/>
    <w:rsid w:val="00677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.mzos.hr/lgs.axd?t=16&amp;id=173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dcterms:created xsi:type="dcterms:W3CDTF">2011-08-08T09:43:00Z</dcterms:created>
  <dcterms:modified xsi:type="dcterms:W3CDTF">2011-08-08T10:19:00Z</dcterms:modified>
</cp:coreProperties>
</file>